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51" w:rsidRPr="00493A24" w:rsidRDefault="00C76E51" w:rsidP="00C76E5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3A24">
        <w:rPr>
          <w:rFonts w:eastAsia="Calibri"/>
          <w:sz w:val="28"/>
          <w:szCs w:val="28"/>
          <w:lang w:eastAsia="en-US"/>
        </w:rPr>
        <w:t>Детский са</w:t>
      </w:r>
      <w:r>
        <w:rPr>
          <w:rFonts w:eastAsia="Calibri"/>
          <w:sz w:val="28"/>
          <w:szCs w:val="28"/>
          <w:lang w:eastAsia="en-US"/>
        </w:rPr>
        <w:t>д введен в эксплуатацию в мае 2016</w:t>
      </w:r>
      <w:r w:rsidRPr="00493A24">
        <w:rPr>
          <w:rFonts w:eastAsia="Calibri"/>
          <w:sz w:val="28"/>
          <w:szCs w:val="28"/>
          <w:lang w:eastAsia="en-US"/>
        </w:rPr>
        <w:t xml:space="preserve"> года, как </w:t>
      </w:r>
      <w:r>
        <w:rPr>
          <w:rFonts w:eastAsia="Calibri"/>
          <w:sz w:val="28"/>
          <w:szCs w:val="28"/>
          <w:lang w:eastAsia="en-US"/>
        </w:rPr>
        <w:t>МБДОУ «Детский сад №67» «Родничок</w:t>
      </w:r>
      <w:r w:rsidRPr="00493A2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 Проектная мощность 7</w:t>
      </w:r>
      <w:r w:rsidRPr="00493A24">
        <w:rPr>
          <w:rFonts w:eastAsia="Calibri"/>
          <w:sz w:val="28"/>
          <w:szCs w:val="28"/>
          <w:lang w:eastAsia="en-US"/>
        </w:rPr>
        <w:t xml:space="preserve"> групп. Расположено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</w:rPr>
        <w:t>МБ</w:t>
      </w:r>
      <w:r w:rsidRPr="00DF2509">
        <w:rPr>
          <w:rFonts w:eastAsia="Times New Roman"/>
          <w:sz w:val="28"/>
          <w:szCs w:val="28"/>
        </w:rPr>
        <w:t>ДОУ</w:t>
      </w:r>
      <w:r>
        <w:rPr>
          <w:rFonts w:eastAsia="Calibri"/>
          <w:sz w:val="28"/>
          <w:szCs w:val="28"/>
          <w:lang w:eastAsia="en-US"/>
        </w:rPr>
        <w:t xml:space="preserve"> в Советском районе города Махачкалы</w:t>
      </w:r>
      <w:r w:rsidRPr="00493A24">
        <w:rPr>
          <w:rFonts w:eastAsia="Calibri"/>
          <w:sz w:val="28"/>
          <w:szCs w:val="28"/>
          <w:lang w:eastAsia="en-US"/>
        </w:rPr>
        <w:t xml:space="preserve">.   Рядом  с детским садом находятся социально значимые объекты: </w:t>
      </w:r>
      <w:r>
        <w:rPr>
          <w:rFonts w:eastAsia="Calibri"/>
          <w:sz w:val="28"/>
          <w:szCs w:val="28"/>
          <w:lang w:eastAsia="en-US"/>
        </w:rPr>
        <w:t xml:space="preserve"> МБДОУ детский сад № 9</w:t>
      </w:r>
      <w:r w:rsidRPr="00493A24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19,73,22 МБОУ СОШ№ 30</w:t>
      </w:r>
      <w:r w:rsidRPr="00493A24">
        <w:rPr>
          <w:rFonts w:eastAsia="Calibri"/>
          <w:sz w:val="28"/>
          <w:szCs w:val="28"/>
          <w:lang w:eastAsia="en-US"/>
        </w:rPr>
        <w:t>, поли</w:t>
      </w:r>
      <w:r>
        <w:rPr>
          <w:rFonts w:eastAsia="Calibri"/>
          <w:sz w:val="28"/>
          <w:szCs w:val="28"/>
          <w:lang w:eastAsia="en-US"/>
        </w:rPr>
        <w:t>клиника № 3.</w:t>
      </w:r>
    </w:p>
    <w:p w:rsidR="00C76E51" w:rsidRPr="00493A24" w:rsidRDefault="00C76E51" w:rsidP="00C76E51">
      <w:pPr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3A24">
        <w:rPr>
          <w:rFonts w:eastAsia="Calibri"/>
          <w:sz w:val="28"/>
          <w:szCs w:val="28"/>
          <w:lang w:eastAsia="en-US"/>
        </w:rPr>
        <w:t xml:space="preserve">Площадь территорий детского сада огорожена и хорошо озеленена различными породами деревьев, кустарников и многолетних цветов. На территории расположены </w:t>
      </w:r>
      <w:r>
        <w:rPr>
          <w:rFonts w:eastAsia="Calibri"/>
          <w:sz w:val="28"/>
          <w:szCs w:val="28"/>
          <w:lang w:eastAsia="en-US"/>
        </w:rPr>
        <w:t xml:space="preserve">7 </w:t>
      </w:r>
      <w:r w:rsidRPr="00493A24">
        <w:rPr>
          <w:rFonts w:eastAsia="Calibri"/>
          <w:sz w:val="28"/>
          <w:szCs w:val="28"/>
          <w:lang w:eastAsia="en-US"/>
        </w:rPr>
        <w:t>прогулочных участков. Участки оснащены  стационарным игровым оборудованием, отделены друг от друга зелеными насаждениями.  На территориях  имеются хозяйственные зоны. В летнее время года высаживается  огород,  разбиваются клумбы и цветники. В зимний период строятся снежные постройки.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528"/>
      </w:tblGrid>
      <w:tr w:rsidR="00C76E51" w:rsidRPr="00493A24" w:rsidTr="00C81B3F"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bCs/>
                <w:sz w:val="28"/>
                <w:szCs w:val="28"/>
                <w:lang w:eastAsia="en-US"/>
              </w:rPr>
              <w:t>Общая площадь всех помещений детского сада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3053</w:t>
            </w:r>
          </w:p>
        </w:tc>
      </w:tr>
      <w:tr w:rsidR="00C76E51" w:rsidRPr="00493A24" w:rsidTr="00C81B3F"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bCs/>
                <w:sz w:val="28"/>
                <w:szCs w:val="28"/>
                <w:lang w:eastAsia="en-US"/>
              </w:rPr>
              <w:t>площадь групповых помещений (приемных, спален, игровых, туалетных и буфетных комнат)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1024</w:t>
            </w:r>
          </w:p>
        </w:tc>
      </w:tr>
      <w:tr w:rsidR="00C76E51" w:rsidRPr="00493A24" w:rsidTr="00C81B3F"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площадь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дополнительных помещений 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</w:t>
            </w:r>
          </w:p>
        </w:tc>
      </w:tr>
    </w:tbl>
    <w:p w:rsidR="00C76E51" w:rsidRPr="00493A24" w:rsidRDefault="00C76E51" w:rsidP="00C76E51">
      <w:pPr>
        <w:rPr>
          <w:rFonts w:ascii="Calibri" w:eastAsia="Calibri" w:hAnsi="Calibri"/>
          <w:color w:val="7030A0"/>
          <w:sz w:val="16"/>
          <w:szCs w:val="16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528"/>
      </w:tblGrid>
      <w:tr w:rsidR="00C76E51" w:rsidRPr="00493A24" w:rsidTr="00C81B3F">
        <w:trPr>
          <w:trHeight w:val="360"/>
        </w:trPr>
        <w:tc>
          <w:tcPr>
            <w:tcW w:w="9889" w:type="dxa"/>
            <w:gridSpan w:val="2"/>
            <w:shd w:val="clear" w:color="auto" w:fill="auto"/>
          </w:tcPr>
          <w:p w:rsidR="00C76E51" w:rsidRPr="00493A24" w:rsidRDefault="00C76E51" w:rsidP="00C81B3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b/>
                <w:sz w:val="28"/>
                <w:szCs w:val="28"/>
                <w:lang w:eastAsia="en-US"/>
              </w:rPr>
              <w:t>Помещения для работы ме</w:t>
            </w:r>
            <w:r w:rsidRPr="00493A24">
              <w:rPr>
                <w:rFonts w:eastAsia="Calibri"/>
                <w:b/>
                <w:sz w:val="28"/>
                <w:szCs w:val="28"/>
                <w:lang w:eastAsia="en-US"/>
              </w:rPr>
              <w:softHyphen/>
              <w:t>дицинских работников</w:t>
            </w:r>
          </w:p>
        </w:tc>
      </w:tr>
      <w:tr w:rsidR="00C76E51" w:rsidRPr="00493A24" w:rsidTr="00C81B3F">
        <w:trPr>
          <w:trHeight w:val="240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процедурный кабинет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медицинская комната 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приемная изолятора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палата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76E51" w:rsidRPr="00493A24" w:rsidTr="00C81B3F">
        <w:trPr>
          <w:trHeight w:val="346"/>
        </w:trPr>
        <w:tc>
          <w:tcPr>
            <w:tcW w:w="9889" w:type="dxa"/>
            <w:gridSpan w:val="2"/>
            <w:shd w:val="clear" w:color="auto" w:fill="auto"/>
          </w:tcPr>
          <w:p w:rsidR="00C76E51" w:rsidRPr="00493A24" w:rsidRDefault="00C76E51" w:rsidP="00C81B3F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b/>
                <w:sz w:val="28"/>
                <w:szCs w:val="28"/>
                <w:lang w:eastAsia="en-US"/>
              </w:rPr>
              <w:t>Помещения для питания обучающихся, воспитанни</w:t>
            </w:r>
            <w:r w:rsidRPr="00493A24">
              <w:rPr>
                <w:rFonts w:eastAsia="Calibri"/>
                <w:b/>
                <w:sz w:val="28"/>
                <w:szCs w:val="28"/>
                <w:lang w:eastAsia="en-US"/>
              </w:rPr>
              <w:softHyphen/>
              <w:t xml:space="preserve">ков и работников            </w:t>
            </w:r>
          </w:p>
        </w:tc>
      </w:tr>
      <w:tr w:rsidR="00C76E51" w:rsidRPr="00493A24" w:rsidTr="00C81B3F">
        <w:trPr>
          <w:trHeight w:val="240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кухня с </w:t>
            </w:r>
            <w:proofErr w:type="gramStart"/>
            <w:r w:rsidRPr="00493A24">
              <w:rPr>
                <w:rFonts w:eastAsia="Calibri"/>
                <w:sz w:val="28"/>
                <w:szCs w:val="28"/>
                <w:lang w:eastAsia="en-US"/>
              </w:rPr>
              <w:t>раздаточной</w:t>
            </w:r>
            <w:proofErr w:type="gramEnd"/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цех овощной  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цех первичной обработки овощей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кладовая сухих продуктов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кладовая овощей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помещение холодильных шкафов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93A24">
              <w:rPr>
                <w:rFonts w:eastAsia="Calibri"/>
                <w:sz w:val="28"/>
                <w:szCs w:val="28"/>
                <w:lang w:eastAsia="en-US"/>
              </w:rPr>
              <w:t>моечная</w:t>
            </w:r>
            <w:proofErr w:type="gramEnd"/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 обменной тары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мясорыбный цех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холодильный цех 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горячий цех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93A24">
              <w:rPr>
                <w:rFonts w:eastAsia="Calibri"/>
                <w:sz w:val="28"/>
                <w:szCs w:val="28"/>
                <w:lang w:eastAsia="en-US"/>
              </w:rPr>
              <w:t>моечная</w:t>
            </w:r>
            <w:proofErr w:type="gramEnd"/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 кухонной посуды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раздаточная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76E51" w:rsidRPr="00493A24" w:rsidTr="00C81B3F">
        <w:trPr>
          <w:trHeight w:val="410"/>
        </w:trPr>
        <w:tc>
          <w:tcPr>
            <w:tcW w:w="9889" w:type="dxa"/>
            <w:gridSpan w:val="2"/>
            <w:shd w:val="clear" w:color="auto" w:fill="auto"/>
          </w:tcPr>
          <w:p w:rsidR="00C76E51" w:rsidRPr="00493A24" w:rsidRDefault="00C76E51" w:rsidP="00C81B3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b/>
                <w:sz w:val="28"/>
                <w:szCs w:val="28"/>
                <w:lang w:eastAsia="en-US"/>
              </w:rPr>
              <w:t>Объекты хозяйственно-бы</w:t>
            </w:r>
            <w:r w:rsidRPr="00493A24">
              <w:rPr>
                <w:rFonts w:eastAsia="Calibri"/>
                <w:b/>
                <w:sz w:val="28"/>
                <w:szCs w:val="28"/>
                <w:lang w:eastAsia="en-US"/>
              </w:rPr>
              <w:softHyphen/>
              <w:t>тового и санитарно-гигиенического назначения</w:t>
            </w:r>
          </w:p>
        </w:tc>
      </w:tr>
      <w:tr w:rsidR="00C76E51" w:rsidRPr="00493A24" w:rsidTr="00C81B3F">
        <w:trPr>
          <w:trHeight w:val="2631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гладильная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приемная белья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противопожарная насосная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стиральная 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тепловой пункт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вентиляционная камера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хозяйственная кладовая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кладовая белья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76E51" w:rsidRPr="00493A24" w:rsidTr="00C81B3F">
        <w:trPr>
          <w:trHeight w:val="240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санузлы  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93A24">
              <w:rPr>
                <w:rFonts w:eastAsia="Calibri"/>
                <w:sz w:val="28"/>
                <w:szCs w:val="28"/>
                <w:lang w:eastAsia="en-US"/>
              </w:rPr>
              <w:lastRenderedPageBreak/>
              <w:t>электощитовая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10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C76E51" w:rsidRPr="00493A24" w:rsidTr="00C81B3F">
        <w:trPr>
          <w:trHeight w:val="466"/>
        </w:trPr>
        <w:tc>
          <w:tcPr>
            <w:tcW w:w="9889" w:type="dxa"/>
            <w:gridSpan w:val="2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Помещения </w:t>
            </w: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для сна и отдыха обучающихся, воспитанников </w:t>
            </w:r>
          </w:p>
        </w:tc>
      </w:tr>
      <w:tr w:rsidR="00C76E51" w:rsidRPr="00493A24" w:rsidTr="00C81B3F">
        <w:trPr>
          <w:trHeight w:val="240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спальни 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C76E51" w:rsidRPr="00493A24" w:rsidTr="00C81B3F">
        <w:trPr>
          <w:trHeight w:val="322"/>
        </w:trPr>
        <w:tc>
          <w:tcPr>
            <w:tcW w:w="9889" w:type="dxa"/>
            <w:gridSpan w:val="2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Объекты для проведения специальных коррекцион</w:t>
            </w:r>
            <w:r w:rsidRPr="00493A24"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ных занятий </w:t>
            </w:r>
          </w:p>
        </w:tc>
      </w:tr>
      <w:tr w:rsidR="00C76E51" w:rsidRPr="00493A24" w:rsidTr="00C81B3F">
        <w:trPr>
          <w:trHeight w:val="240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кабинет логопеда </w:t>
            </w: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кабинет психолога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76E51" w:rsidRPr="00493A24" w:rsidTr="00C81B3F">
        <w:trPr>
          <w:trHeight w:val="360"/>
        </w:trPr>
        <w:tc>
          <w:tcPr>
            <w:tcW w:w="9889" w:type="dxa"/>
            <w:gridSpan w:val="2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Объекты физической куль</w:t>
            </w:r>
            <w:r w:rsidRPr="00493A24">
              <w:rPr>
                <w:rFonts w:eastAsia="Calibri"/>
                <w:sz w:val="28"/>
                <w:szCs w:val="28"/>
                <w:lang w:eastAsia="en-US"/>
              </w:rPr>
              <w:softHyphen/>
              <w:t>туры и спорта</w:t>
            </w:r>
          </w:p>
        </w:tc>
      </w:tr>
      <w:tr w:rsidR="00C76E51" w:rsidRPr="00493A24" w:rsidTr="00C81B3F">
        <w:trPr>
          <w:trHeight w:val="240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C76E51" w:rsidRPr="00493A24" w:rsidTr="00C81B3F">
        <w:trPr>
          <w:trHeight w:val="240"/>
        </w:trPr>
        <w:tc>
          <w:tcPr>
            <w:tcW w:w="4361" w:type="dxa"/>
            <w:shd w:val="clear" w:color="auto" w:fill="auto"/>
          </w:tcPr>
          <w:p w:rsidR="00C76E51" w:rsidRPr="00493A24" w:rsidRDefault="00C76E51" w:rsidP="00C81B3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Музыкальный зал</w:t>
            </w:r>
          </w:p>
        </w:tc>
        <w:tc>
          <w:tcPr>
            <w:tcW w:w="5528" w:type="dxa"/>
            <w:shd w:val="clear" w:color="auto" w:fill="auto"/>
          </w:tcPr>
          <w:p w:rsidR="00C76E51" w:rsidRPr="00493A24" w:rsidRDefault="00C76E51" w:rsidP="00C81B3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2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C76E51" w:rsidRDefault="00C76E51" w:rsidP="00C76E51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3A24">
        <w:rPr>
          <w:rFonts w:eastAsia="Calibri"/>
          <w:sz w:val="28"/>
          <w:szCs w:val="28"/>
          <w:lang w:eastAsia="en-US"/>
        </w:rPr>
        <w:t>Состояние материально-технической базы М</w:t>
      </w:r>
      <w:r>
        <w:rPr>
          <w:rFonts w:eastAsia="Calibri"/>
          <w:sz w:val="28"/>
          <w:szCs w:val="28"/>
          <w:lang w:eastAsia="en-US"/>
        </w:rPr>
        <w:t>Б</w:t>
      </w:r>
      <w:r w:rsidRPr="00493A24">
        <w:rPr>
          <w:rFonts w:eastAsia="Calibri"/>
          <w:sz w:val="28"/>
          <w:szCs w:val="28"/>
          <w:lang w:eastAsia="en-US"/>
        </w:rPr>
        <w:t>ДОУ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познавательного, речевого и социально-коммуникативного развития детей</w:t>
      </w:r>
      <w:r>
        <w:rPr>
          <w:rFonts w:eastAsia="Calibri"/>
          <w:sz w:val="28"/>
          <w:szCs w:val="28"/>
          <w:lang w:eastAsia="en-US"/>
        </w:rPr>
        <w:t>.</w:t>
      </w:r>
    </w:p>
    <w:p w:rsidR="00C76E51" w:rsidRDefault="00C76E51" w:rsidP="00C76E51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7458" w:rsidRDefault="00997458">
      <w:bookmarkStart w:id="0" w:name="_GoBack"/>
      <w:bookmarkEnd w:id="0"/>
    </w:p>
    <w:sectPr w:rsidR="00997458" w:rsidSect="00C76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12"/>
    <w:rsid w:val="00997458"/>
    <w:rsid w:val="00C76E51"/>
    <w:rsid w:val="00D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5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2</cp:revision>
  <dcterms:created xsi:type="dcterms:W3CDTF">2019-03-07T14:01:00Z</dcterms:created>
  <dcterms:modified xsi:type="dcterms:W3CDTF">2019-03-07T14:01:00Z</dcterms:modified>
</cp:coreProperties>
</file>