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AC" w:rsidRDefault="00BB4FAC" w:rsidP="00BB4FAC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4FAC" w:rsidRPr="00554F20" w:rsidRDefault="00BB4FAC" w:rsidP="00BB4FAC">
      <w:pPr>
        <w:spacing w:after="12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54F20">
        <w:rPr>
          <w:rFonts w:eastAsia="Calibri"/>
          <w:b/>
          <w:sz w:val="28"/>
          <w:szCs w:val="28"/>
          <w:lang w:eastAsia="en-US"/>
        </w:rPr>
        <w:t xml:space="preserve">Материально – техническая база  МБДОУ </w:t>
      </w:r>
      <w:r>
        <w:rPr>
          <w:rFonts w:eastAsia="Calibri"/>
          <w:b/>
          <w:sz w:val="28"/>
          <w:szCs w:val="28"/>
          <w:lang w:eastAsia="en-US"/>
        </w:rPr>
        <w:t>«Детский сад № 67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2"/>
        <w:gridCol w:w="1276"/>
        <w:gridCol w:w="4820"/>
        <w:gridCol w:w="1984"/>
      </w:tblGrid>
      <w:tr w:rsidR="00BB4FAC" w:rsidRPr="00554F20" w:rsidTr="00C81B3F">
        <w:trPr>
          <w:trHeight w:val="290"/>
        </w:trPr>
        <w:tc>
          <w:tcPr>
            <w:tcW w:w="567" w:type="dxa"/>
            <w:vMerge w:val="restart"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BB4FAC" w:rsidRPr="00554F20" w:rsidRDefault="00BB4FAC" w:rsidP="00C81B3F">
            <w:pPr>
              <w:ind w:left="-141" w:right="-108"/>
              <w:jc w:val="center"/>
              <w:rPr>
                <w:rFonts w:eastAsia="Times New Roman"/>
                <w:bCs/>
              </w:rPr>
            </w:pPr>
            <w:r w:rsidRPr="00554F20">
              <w:rPr>
                <w:rFonts w:eastAsia="Times New Roman"/>
                <w:bCs/>
              </w:rPr>
              <w:t>Помещения для организации   в/обр. процесса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4FAC" w:rsidRPr="00554F20" w:rsidRDefault="00BB4FAC" w:rsidP="00C81B3F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C81B3F">
            <w:pPr>
              <w:spacing w:before="120" w:after="12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Оснащенность кабинетов</w:t>
            </w: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Приобретено</w:t>
            </w:r>
          </w:p>
          <w:p w:rsidR="00BB4FAC" w:rsidRPr="00554F20" w:rsidRDefault="00BB4FAC" w:rsidP="00C81B3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за 2018 г.</w:t>
            </w:r>
          </w:p>
        </w:tc>
      </w:tr>
      <w:tr w:rsidR="00BB4FAC" w:rsidRPr="00554F20" w:rsidTr="00C81B3F">
        <w:trPr>
          <w:trHeight w:val="468"/>
        </w:trPr>
        <w:tc>
          <w:tcPr>
            <w:tcW w:w="567" w:type="dxa"/>
            <w:vMerge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C81B3F">
            <w:pPr>
              <w:jc w:val="center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BB4FAC" w:rsidRPr="00554F20" w:rsidTr="00C81B3F">
        <w:trPr>
          <w:trHeight w:val="548"/>
        </w:trPr>
        <w:tc>
          <w:tcPr>
            <w:tcW w:w="567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кабинет – 1</w:t>
            </w:r>
          </w:p>
        </w:tc>
        <w:tc>
          <w:tcPr>
            <w:tcW w:w="1276" w:type="dxa"/>
            <w:shd w:val="clear" w:color="auto" w:fill="auto"/>
          </w:tcPr>
          <w:p w:rsidR="00BB4FAC" w:rsidRPr="00554F20" w:rsidRDefault="00BB4FAC" w:rsidP="00C81B3F">
            <w:pPr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Для проведения работы с педагогами по направлениям работы ДОУ</w:t>
            </w: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более </w:t>
            </w:r>
            <w:r>
              <w:rPr>
                <w:rFonts w:eastAsia="Times New Roman"/>
                <w:sz w:val="24"/>
                <w:szCs w:val="24"/>
              </w:rPr>
              <w:t>150 методиче</w:t>
            </w:r>
            <w:r w:rsidRPr="00554F20">
              <w:rPr>
                <w:rFonts w:eastAsia="Times New Roman"/>
                <w:sz w:val="24"/>
                <w:szCs w:val="24"/>
              </w:rPr>
              <w:t>ских книг и пособий,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ноутбук для рабо</w:t>
            </w:r>
            <w:r>
              <w:rPr>
                <w:rFonts w:eastAsia="Times New Roman"/>
                <w:sz w:val="24"/>
                <w:szCs w:val="24"/>
              </w:rPr>
              <w:t>ты специалистов по организации О</w:t>
            </w:r>
            <w:r w:rsidRPr="00554F20">
              <w:rPr>
                <w:rFonts w:eastAsia="Times New Roman"/>
                <w:sz w:val="24"/>
                <w:szCs w:val="24"/>
              </w:rPr>
              <w:t>ОД – 1 шт.,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  <w:r w:rsidRPr="00554F20">
              <w:rPr>
                <w:rFonts w:eastAsia="Times New Roman"/>
                <w:sz w:val="24"/>
                <w:szCs w:val="24"/>
              </w:rPr>
              <w:t>– 1 шт.,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 – 1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 (цветной и </w:t>
            </w:r>
            <w:proofErr w:type="gramStart"/>
            <w:r w:rsidRPr="00554F20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554F20">
              <w:rPr>
                <w:rFonts w:eastAsia="Times New Roman"/>
                <w:sz w:val="24"/>
                <w:szCs w:val="24"/>
              </w:rPr>
              <w:t>/б),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развивающие дидактические игры и игрушки, методические пособия – более 200 наименований.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стол рабочий – 1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стол для совещаний –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стулья офисные-20</w:t>
            </w:r>
            <w:r w:rsidRPr="00554F20">
              <w:rPr>
                <w:rFonts w:eastAsia="Times New Roman"/>
                <w:sz w:val="24"/>
                <w:szCs w:val="24"/>
              </w:rPr>
              <w:t>шт.,</w:t>
            </w:r>
          </w:p>
          <w:p w:rsidR="00BB4FAC" w:rsidRPr="00554F20" w:rsidRDefault="00BB4FAC" w:rsidP="00BB4FAC">
            <w:pPr>
              <w:numPr>
                <w:ilvl w:val="0"/>
                <w:numId w:val="4"/>
              </w:num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шкафы для документа</w:t>
            </w:r>
            <w:r>
              <w:rPr>
                <w:rFonts w:eastAsia="Times New Roman"/>
                <w:sz w:val="24"/>
                <w:szCs w:val="24"/>
              </w:rPr>
              <w:t>ции – 4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шт.,</w:t>
            </w:r>
          </w:p>
          <w:p w:rsidR="00BB4FAC" w:rsidRPr="00554F20" w:rsidRDefault="00BB4FAC" w:rsidP="00C81B3F">
            <w:pPr>
              <w:tabs>
                <w:tab w:val="left" w:pos="176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4FAC" w:rsidRPr="00CD5341" w:rsidRDefault="00BB4FAC" w:rsidP="00C81B3F">
            <w:r w:rsidRPr="00CD5341">
              <w:t>-Принтер цветной струйный</w:t>
            </w:r>
          </w:p>
          <w:p w:rsidR="00BB4FAC" w:rsidRPr="00CD5341" w:rsidRDefault="00BB4FAC" w:rsidP="00C81B3F">
            <w:r w:rsidRPr="00CD5341">
              <w:t>-Методическая литература</w:t>
            </w:r>
          </w:p>
          <w:p w:rsidR="00BB4FAC" w:rsidRPr="00CD5341" w:rsidRDefault="00BB4FAC" w:rsidP="00C81B3F">
            <w:r w:rsidRPr="00CD5341">
              <w:t>-Наглядный материал</w:t>
            </w:r>
          </w:p>
          <w:p w:rsidR="00BB4FAC" w:rsidRPr="00CD5341" w:rsidRDefault="00BB4FAC" w:rsidP="00C81B3F">
            <w:r w:rsidRPr="00CD5341">
              <w:t>-Развивающие и дидактические игры, картины,</w:t>
            </w:r>
          </w:p>
          <w:p w:rsidR="00BB4FAC" w:rsidRPr="00541639" w:rsidRDefault="00BB4FAC" w:rsidP="00C81B3F">
            <w:pPr>
              <w:tabs>
                <w:tab w:val="left" w:pos="176"/>
                <w:tab w:val="left" w:pos="247"/>
              </w:tabs>
              <w:ind w:left="360" w:right="-38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B4FAC" w:rsidRPr="00554F20" w:rsidTr="00C81B3F">
        <w:trPr>
          <w:trHeight w:val="548"/>
        </w:trPr>
        <w:tc>
          <w:tcPr>
            <w:tcW w:w="567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42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зал – 1</w:t>
            </w:r>
          </w:p>
        </w:tc>
        <w:tc>
          <w:tcPr>
            <w:tcW w:w="1276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Для проведения музыкальных занятий, досуга, праздников, </w:t>
            </w:r>
            <w:proofErr w:type="gramStart"/>
            <w:r w:rsidRPr="00554F20">
              <w:rPr>
                <w:rFonts w:eastAsia="Times New Roman"/>
                <w:sz w:val="24"/>
                <w:szCs w:val="24"/>
              </w:rPr>
              <w:t>развлечении</w:t>
            </w:r>
            <w:proofErr w:type="gramEnd"/>
            <w:r w:rsidRPr="00554F20">
              <w:rPr>
                <w:rFonts w:eastAsia="Times New Roman"/>
                <w:sz w:val="24"/>
                <w:szCs w:val="24"/>
              </w:rPr>
              <w:t>, театрализованной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пианино, синтезатор, 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 –1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DVD проигрыватель</w:t>
            </w:r>
          </w:p>
          <w:p w:rsidR="00BB4FAC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караоке с микрофоном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для эффектного освещения «Зеркальный» и «Радужный» шары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детские музыкальные инструменты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развивающие игры, 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сцена для театральной деятельности, ширма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театральные костюмы для детей и взрослых – более 100 наименований,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стулья и табуретки детские </w:t>
            </w:r>
            <w:r>
              <w:rPr>
                <w:rFonts w:eastAsia="Times New Roman"/>
                <w:sz w:val="24"/>
                <w:szCs w:val="24"/>
              </w:rPr>
              <w:t>- 40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стол рабочий – 1 шт.,</w:t>
            </w:r>
          </w:p>
          <w:p w:rsidR="00BB4FAC" w:rsidRPr="00554F20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тумба под аппаратуру – 1 шт.,</w:t>
            </w:r>
          </w:p>
          <w:p w:rsidR="00BB4FAC" w:rsidRDefault="00BB4FAC" w:rsidP="00BB4FAC">
            <w:pPr>
              <w:numPr>
                <w:ilvl w:val="0"/>
                <w:numId w:val="5"/>
              </w:numPr>
              <w:tabs>
                <w:tab w:val="left" w:pos="175"/>
              </w:tabs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стулья офисные –30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BB4FAC" w:rsidRPr="00541639" w:rsidRDefault="00BB4FAC" w:rsidP="00BB4FAC">
            <w:pPr>
              <w:numPr>
                <w:ilvl w:val="0"/>
                <w:numId w:val="4"/>
              </w:numPr>
              <w:tabs>
                <w:tab w:val="left" w:pos="175"/>
              </w:tabs>
              <w:ind w:left="34" w:right="-38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мультимедиа-проектор </w:t>
            </w:r>
            <w:proofErr w:type="spellStart"/>
            <w:r w:rsidRPr="00554F20">
              <w:rPr>
                <w:rFonts w:eastAsia="Times New Roman"/>
                <w:sz w:val="24"/>
                <w:szCs w:val="24"/>
              </w:rPr>
              <w:t>Epson</w:t>
            </w:r>
            <w:proofErr w:type="spellEnd"/>
            <w:r w:rsidRPr="00554F20">
              <w:rPr>
                <w:rFonts w:eastAsia="Times New Roman"/>
                <w:sz w:val="24"/>
                <w:szCs w:val="24"/>
              </w:rPr>
              <w:t xml:space="preserve"> EB-S6 – 1 шт.,</w:t>
            </w: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ab/>
              <w:t>театральные костюмы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ab/>
              <w:t>детские музыкальные инструменты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•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развивающие игры;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ab/>
              <w:t>атрибуты для муз</w:t>
            </w:r>
            <w:proofErr w:type="gramStart"/>
            <w:r w:rsidRPr="00554F20"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 w:rsidRPr="00554F2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54F20">
              <w:rPr>
                <w:rFonts w:eastAsia="Times New Roman"/>
                <w:bCs/>
                <w:sz w:val="24"/>
                <w:szCs w:val="24"/>
              </w:rPr>
              <w:t>и</w:t>
            </w:r>
            <w:proofErr w:type="gramEnd"/>
            <w:r w:rsidRPr="00554F20">
              <w:rPr>
                <w:rFonts w:eastAsia="Times New Roman"/>
                <w:bCs/>
                <w:sz w:val="24"/>
                <w:szCs w:val="24"/>
              </w:rPr>
              <w:t>гр;</w:t>
            </w:r>
          </w:p>
          <w:p w:rsidR="00BB4FAC" w:rsidRPr="00554F20" w:rsidRDefault="00BB4FAC" w:rsidP="00BB4FAC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шторы;</w:t>
            </w:r>
          </w:p>
          <w:p w:rsidR="00BB4FAC" w:rsidRPr="00554F20" w:rsidRDefault="00BB4FAC" w:rsidP="00BB4FAC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освещение</w:t>
            </w:r>
          </w:p>
          <w:p w:rsidR="00BB4FAC" w:rsidRPr="00554F20" w:rsidRDefault="00BB4FAC" w:rsidP="00C81B3F">
            <w:pPr>
              <w:jc w:val="both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541639">
              <w:rPr>
                <w:rFonts w:eastAsia="Times New Roman"/>
                <w:sz w:val="24"/>
                <w:szCs w:val="24"/>
                <w:lang w:eastAsia="en-US"/>
              </w:rPr>
              <w:t>Проектор.</w:t>
            </w:r>
            <w:r w:rsidRPr="00541639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Pr="00541639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  <w:p w:rsidR="00BB4FAC" w:rsidRPr="00554F20" w:rsidRDefault="00BB4FAC" w:rsidP="00C81B3F">
            <w:pPr>
              <w:jc w:val="both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BB4FAC" w:rsidRPr="00554F20" w:rsidTr="00C81B3F">
        <w:trPr>
          <w:trHeight w:val="319"/>
        </w:trPr>
        <w:tc>
          <w:tcPr>
            <w:tcW w:w="567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Спортивный зал – 2</w:t>
            </w:r>
          </w:p>
        </w:tc>
        <w:tc>
          <w:tcPr>
            <w:tcW w:w="1276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•Стандартное и нетрадиционное оборудование, необходимое для ведения физкультурно-оздоровительной работы. </w:t>
            </w:r>
          </w:p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•Обручи, мячи разных размеров, скакалки др. предметы для выполнения общеразвивающих упражнений и основных видов движений;</w:t>
            </w:r>
          </w:p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 xml:space="preserve">•Гимнастическая стенка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554F20"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•Скамейки 2 шт.</w:t>
            </w:r>
          </w:p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•Мягкий бассейн с мячами -2 шт.;</w:t>
            </w:r>
          </w:p>
          <w:p w:rsidR="00BB4FAC" w:rsidRPr="00554F20" w:rsidRDefault="00BB4FAC" w:rsidP="00C81B3F">
            <w:p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•Палас- 1 шт.</w:t>
            </w:r>
          </w:p>
          <w:p w:rsidR="00BB4FAC" w:rsidRPr="00554F20" w:rsidRDefault="00BB4FAC" w:rsidP="00BB4FAC">
            <w:pPr>
              <w:numPr>
                <w:ilvl w:val="0"/>
                <w:numId w:val="6"/>
              </w:numPr>
              <w:tabs>
                <w:tab w:val="left" w:pos="31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Мягкие модули</w:t>
            </w: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ab/>
              <w:t>атрибуты для спортивных и подвижных игр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ab/>
              <w:t>пособия для эстетического оформления интерьера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BB4FAC" w:rsidRPr="00554F20" w:rsidTr="00C81B3F">
        <w:trPr>
          <w:trHeight w:val="319"/>
        </w:trPr>
        <w:tc>
          <w:tcPr>
            <w:tcW w:w="567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2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Кабинет педагога-психолога - 1</w:t>
            </w:r>
          </w:p>
        </w:tc>
        <w:tc>
          <w:tcPr>
            <w:tcW w:w="1276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Для индивидуальных занятий</w:t>
            </w: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sz w:val="24"/>
                <w:szCs w:val="24"/>
              </w:rPr>
              <w:tab/>
              <w:t>Диагностический материал, разнообразные дидактические игры для дошкольников, (наглядный и демонстрационный материалы);</w:t>
            </w:r>
          </w:p>
          <w:p w:rsidR="00BB4FAC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sz w:val="24"/>
                <w:szCs w:val="24"/>
              </w:rPr>
              <w:tab/>
              <w:t>Дидактические материалы для ведения работы с детьми и диагностики;</w:t>
            </w:r>
          </w:p>
          <w:p w:rsidR="00BB4FAC" w:rsidRPr="00122539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122539">
              <w:rPr>
                <w:rFonts w:eastAsia="Times New Roman"/>
                <w:sz w:val="24"/>
                <w:szCs w:val="24"/>
              </w:rPr>
              <w:t xml:space="preserve">Рабочее зеркало для логопеда 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sz w:val="24"/>
                <w:szCs w:val="24"/>
              </w:rPr>
              <w:tab/>
              <w:t>Доска для наглядного материала;</w:t>
            </w:r>
          </w:p>
          <w:p w:rsidR="00BB4FAC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Канц. Товары.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Рабочий Стол-2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Стол детский – 2</w:t>
            </w:r>
            <w:r w:rsidRPr="00554F20">
              <w:rPr>
                <w:rFonts w:eastAsia="Times New Roman"/>
                <w:sz w:val="24"/>
                <w:szCs w:val="24"/>
              </w:rPr>
              <w:t>шт.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sz w:val="24"/>
                <w:szCs w:val="24"/>
              </w:rPr>
              <w:tab/>
              <w:t>Стул детский – 4 шт.</w:t>
            </w:r>
          </w:p>
          <w:p w:rsidR="00BB4FAC" w:rsidRPr="00554F20" w:rsidRDefault="00BB4FAC" w:rsidP="00C81B3F">
            <w:pPr>
              <w:tabs>
                <w:tab w:val="left" w:pos="17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•</w:t>
            </w:r>
            <w:r w:rsidRPr="00554F20">
              <w:rPr>
                <w:rFonts w:eastAsia="Times New Roman"/>
                <w:sz w:val="24"/>
                <w:szCs w:val="24"/>
              </w:rPr>
              <w:tab/>
              <w:t>Стеллаж для игрушек и пособий;</w:t>
            </w:r>
          </w:p>
          <w:p w:rsidR="00BB4FAC" w:rsidRPr="00554F20" w:rsidRDefault="00BB4FAC" w:rsidP="00C81B3F">
            <w:pPr>
              <w:tabs>
                <w:tab w:val="left" w:pos="175"/>
              </w:tabs>
              <w:ind w:left="393"/>
              <w:jc w:val="both"/>
              <w:rPr>
                <w:rFonts w:eastAsia="Times New Roman"/>
                <w:sz w:val="24"/>
                <w:szCs w:val="24"/>
              </w:rPr>
            </w:pPr>
            <w:r w:rsidRPr="00554F20">
              <w:rPr>
                <w:rFonts w:eastAsia="Times New Roman"/>
                <w:sz w:val="24"/>
                <w:szCs w:val="24"/>
              </w:rPr>
              <w:t>Кресло</w:t>
            </w:r>
            <w:r>
              <w:rPr>
                <w:rFonts w:eastAsia="Times New Roman"/>
                <w:sz w:val="24"/>
                <w:szCs w:val="24"/>
              </w:rPr>
              <w:t>-2</w:t>
            </w:r>
            <w:r w:rsidRPr="00554F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BB4FAC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центр релаксации </w:t>
            </w:r>
          </w:p>
          <w:p w:rsidR="00BB4FAC" w:rsidRPr="00554F20" w:rsidRDefault="00BB4FAC" w:rsidP="00BB4FAC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развивающие и дидактические игры,</w:t>
            </w:r>
          </w:p>
          <w:p w:rsidR="00BB4FAC" w:rsidRPr="00554F20" w:rsidRDefault="00BB4FAC" w:rsidP="00BB4FAC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jc w:val="both"/>
              <w:rPr>
                <w:rFonts w:eastAsia="Times New Roman"/>
                <w:b/>
                <w:bCs/>
                <w:color w:val="7030A0"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диагностический материал;</w:t>
            </w:r>
          </w:p>
        </w:tc>
      </w:tr>
      <w:tr w:rsidR="00BB4FAC" w:rsidRPr="00554F20" w:rsidTr="00C81B3F">
        <w:trPr>
          <w:trHeight w:val="335"/>
        </w:trPr>
        <w:tc>
          <w:tcPr>
            <w:tcW w:w="567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54F20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42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Игровые площадки - 7</w:t>
            </w:r>
          </w:p>
        </w:tc>
        <w:tc>
          <w:tcPr>
            <w:tcW w:w="1276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bCs/>
                <w:sz w:val="24"/>
                <w:szCs w:val="24"/>
              </w:rPr>
              <w:t>лощадок , 7</w:t>
            </w:r>
            <w:r w:rsidRPr="00554F20">
              <w:rPr>
                <w:rFonts w:eastAsia="Times New Roman"/>
                <w:bCs/>
                <w:sz w:val="24"/>
                <w:szCs w:val="24"/>
              </w:rPr>
              <w:t xml:space="preserve"> песочниц (деревянных)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, качели -14шт, балансиры-7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,  горки детские – 7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 </w:t>
            </w:r>
          </w:p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4FAC" w:rsidRPr="00554F20" w:rsidRDefault="00BB4FAC" w:rsidP="00C81B3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BB4FAC" w:rsidRPr="00554F20" w:rsidRDefault="00BB4FAC" w:rsidP="00BB4FAC">
      <w:pPr>
        <w:jc w:val="both"/>
        <w:rPr>
          <w:rFonts w:eastAsia="Times New Roman"/>
          <w:color w:val="7030A0"/>
          <w:sz w:val="16"/>
          <w:szCs w:val="16"/>
        </w:rPr>
      </w:pP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Развивающая предметно-пространственная среда (РППС) организована на принципах ФГОС </w:t>
      </w:r>
      <w:proofErr w:type="gramStart"/>
      <w:r w:rsidRPr="00554F20">
        <w:rPr>
          <w:rFonts w:eastAsia="Times New Roman"/>
          <w:sz w:val="28"/>
          <w:szCs w:val="28"/>
        </w:rPr>
        <w:t>ДО</w:t>
      </w:r>
      <w:proofErr w:type="gramEnd"/>
      <w:r w:rsidRPr="00554F20">
        <w:rPr>
          <w:rFonts w:eastAsia="Times New Roman"/>
          <w:sz w:val="28"/>
          <w:szCs w:val="28"/>
        </w:rPr>
        <w:t>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  Групповые помещени</w:t>
      </w:r>
      <w:r>
        <w:rPr>
          <w:rFonts w:eastAsia="Times New Roman"/>
          <w:sz w:val="28"/>
          <w:szCs w:val="28"/>
        </w:rPr>
        <w:t>я МБ</w:t>
      </w:r>
      <w:r w:rsidRPr="00DF2509">
        <w:rPr>
          <w:rFonts w:eastAsia="Times New Roman"/>
          <w:sz w:val="28"/>
          <w:szCs w:val="28"/>
        </w:rPr>
        <w:t>ДОУ</w:t>
      </w:r>
      <w:r>
        <w:rPr>
          <w:rFonts w:eastAsia="Times New Roman"/>
          <w:sz w:val="28"/>
          <w:szCs w:val="28"/>
        </w:rPr>
        <w:t xml:space="preserve"> (всего 7</w:t>
      </w:r>
      <w:r w:rsidRPr="00554F20">
        <w:rPr>
          <w:rFonts w:eastAsia="Times New Roman"/>
          <w:sz w:val="28"/>
          <w:szCs w:val="28"/>
        </w:rPr>
        <w:t xml:space="preserve"> групповых ячеек) оснащены удобной детской мебелью, соответствующей  возрастным особенностям детей и требованиям </w:t>
      </w:r>
      <w:proofErr w:type="spellStart"/>
      <w:r w:rsidRPr="00554F20">
        <w:rPr>
          <w:rFonts w:eastAsia="Times New Roman"/>
          <w:sz w:val="28"/>
          <w:szCs w:val="28"/>
        </w:rPr>
        <w:t>СаНПиН</w:t>
      </w:r>
      <w:proofErr w:type="spellEnd"/>
      <w:r w:rsidRPr="00554F20">
        <w:rPr>
          <w:rFonts w:eastAsia="Times New Roman"/>
          <w:sz w:val="28"/>
          <w:szCs w:val="28"/>
        </w:rPr>
        <w:t>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творчества», «игровой центр», «литературный центр», «спортивный центр». Воспитатели групп регулярно  пополняется содержание  данных центров дидактическим, сюжетным, познавательным и развивающим материалом. </w:t>
      </w:r>
      <w:proofErr w:type="gramStart"/>
      <w:r w:rsidRPr="00554F20">
        <w:rPr>
          <w:rFonts w:eastAsia="Times New Roman"/>
          <w:sz w:val="28"/>
          <w:szCs w:val="28"/>
        </w:rPr>
        <w:t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554F20">
        <w:rPr>
          <w:rFonts w:eastAsia="Times New Roman"/>
          <w:sz w:val="28"/>
          <w:szCs w:val="28"/>
        </w:rPr>
        <w:t xml:space="preserve">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В специализированных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Согласно  программным задачам. Каждая группа подбирала мебель по своим потребностям и со</w:t>
      </w:r>
      <w:r>
        <w:rPr>
          <w:rFonts w:eastAsia="Times New Roman"/>
          <w:sz w:val="28"/>
          <w:szCs w:val="28"/>
        </w:rPr>
        <w:t>гласно структуре помещений. В 7</w:t>
      </w:r>
      <w:r w:rsidRPr="00554F20">
        <w:rPr>
          <w:rFonts w:eastAsia="Times New Roman"/>
          <w:sz w:val="28"/>
          <w:szCs w:val="28"/>
        </w:rPr>
        <w:t xml:space="preserve"> группах: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lastRenderedPageBreak/>
        <w:t>- телевизор плоский для демонстрац</w:t>
      </w:r>
      <w:r>
        <w:rPr>
          <w:rFonts w:eastAsia="Times New Roman"/>
          <w:sz w:val="28"/>
          <w:szCs w:val="28"/>
        </w:rPr>
        <w:t>ии дидактического материала – 7</w:t>
      </w:r>
      <w:r w:rsidRPr="00554F20">
        <w:rPr>
          <w:rFonts w:eastAsia="Times New Roman"/>
          <w:sz w:val="28"/>
          <w:szCs w:val="28"/>
        </w:rPr>
        <w:t xml:space="preserve"> шт.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Игрушки,  развивающие игры и пособия в соответствии возрастным особенностям детей и количеству детей в группах.</w:t>
      </w:r>
    </w:p>
    <w:p w:rsidR="00BB4FAC" w:rsidRPr="00554F20" w:rsidRDefault="00BB4FAC" w:rsidP="00BB4FAC">
      <w:pPr>
        <w:ind w:firstLine="708"/>
        <w:jc w:val="both"/>
        <w:rPr>
          <w:rFonts w:eastAsia="Times New Roman"/>
          <w:b/>
          <w:color w:val="7030A0"/>
          <w:sz w:val="16"/>
          <w:szCs w:val="16"/>
        </w:rPr>
      </w:pPr>
      <w:r w:rsidRPr="00554F20">
        <w:rPr>
          <w:rFonts w:eastAsia="Times New Roman"/>
          <w:sz w:val="28"/>
          <w:szCs w:val="28"/>
        </w:rPr>
        <w:t xml:space="preserve">В развивающем пространстве детского сада (фойе) есть мини-музей «Русская изба», </w:t>
      </w:r>
      <w:r>
        <w:rPr>
          <w:rFonts w:eastAsia="Times New Roman"/>
          <w:sz w:val="28"/>
          <w:szCs w:val="28"/>
        </w:rPr>
        <w:t>Этнокультурный уголок.</w:t>
      </w:r>
    </w:p>
    <w:p w:rsidR="00BB4FAC" w:rsidRPr="00554F20" w:rsidRDefault="00BB4FAC" w:rsidP="00BB4FAC">
      <w:pPr>
        <w:ind w:left="1260" w:hanging="693"/>
        <w:jc w:val="both"/>
        <w:rPr>
          <w:rFonts w:eastAsia="Times New Roman"/>
          <w:b/>
          <w:sz w:val="28"/>
          <w:szCs w:val="28"/>
        </w:rPr>
      </w:pPr>
      <w:r w:rsidRPr="00554F20">
        <w:rPr>
          <w:rFonts w:eastAsia="Times New Roman"/>
          <w:b/>
          <w:sz w:val="28"/>
          <w:szCs w:val="28"/>
        </w:rPr>
        <w:t xml:space="preserve">Режим работы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Деятельность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  <w:r w:rsidRPr="00554F20">
        <w:rPr>
          <w:rFonts w:eastAsia="Times New Roman"/>
          <w:sz w:val="28"/>
          <w:szCs w:val="28"/>
        </w:rPr>
        <w:t xml:space="preserve">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554F20">
        <w:rPr>
          <w:rFonts w:eastAsia="Times New Roman"/>
          <w:sz w:val="28"/>
          <w:szCs w:val="28"/>
        </w:rPr>
        <w:t>разноуровневой</w:t>
      </w:r>
      <w:proofErr w:type="spellEnd"/>
      <w:r w:rsidRPr="00554F20">
        <w:rPr>
          <w:rFonts w:eastAsia="Times New Roman"/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BB4FAC" w:rsidRDefault="00BB4FAC" w:rsidP="00BB4FAC">
      <w:pPr>
        <w:spacing w:after="120"/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Детский сад работает с понедельника по пятницу с 7.00 до 19.00. </w:t>
      </w:r>
      <w:r>
        <w:rPr>
          <w:rFonts w:eastAsia="Times New Roman"/>
          <w:sz w:val="28"/>
          <w:szCs w:val="28"/>
        </w:rPr>
        <w:t>Продолжительность ООД от 10</w:t>
      </w:r>
      <w:r w:rsidRPr="00554F20">
        <w:rPr>
          <w:rFonts w:eastAsia="Times New Roman"/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BB4FAC" w:rsidRPr="00E87979" w:rsidRDefault="00BB4FAC" w:rsidP="00BB4FAC">
      <w:pPr>
        <w:spacing w:after="120"/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b/>
          <w:sz w:val="28"/>
          <w:szCs w:val="28"/>
        </w:rPr>
        <w:t>Обеспечение безопасности</w:t>
      </w:r>
    </w:p>
    <w:p w:rsidR="00BB4FAC" w:rsidRDefault="00BB4FAC" w:rsidP="00BB4FAC">
      <w:pPr>
        <w:numPr>
          <w:ilvl w:val="0"/>
          <w:numId w:val="1"/>
        </w:numPr>
        <w:tabs>
          <w:tab w:val="num" w:pos="0"/>
          <w:tab w:val="num" w:pos="426"/>
        </w:tabs>
        <w:ind w:firstLine="284"/>
        <w:jc w:val="both"/>
        <w:rPr>
          <w:rFonts w:eastAsia="Times New Roman"/>
          <w:sz w:val="28"/>
          <w:szCs w:val="28"/>
        </w:rPr>
      </w:pPr>
      <w:r w:rsidRPr="00E87979">
        <w:rPr>
          <w:rFonts w:eastAsia="Times New Roman"/>
          <w:sz w:val="28"/>
          <w:szCs w:val="28"/>
        </w:rPr>
        <w:t>В детском саду разработан  паспорт безопасности (анти</w:t>
      </w:r>
      <w:r>
        <w:rPr>
          <w:rFonts w:eastAsia="Times New Roman"/>
          <w:sz w:val="28"/>
          <w:szCs w:val="28"/>
        </w:rPr>
        <w:t>террористической защищенности).</w:t>
      </w:r>
    </w:p>
    <w:p w:rsidR="00BB4FAC" w:rsidRPr="00E87979" w:rsidRDefault="00BB4FAC" w:rsidP="00BB4FAC">
      <w:pPr>
        <w:numPr>
          <w:ilvl w:val="0"/>
          <w:numId w:val="1"/>
        </w:numPr>
        <w:tabs>
          <w:tab w:val="num" w:pos="0"/>
          <w:tab w:val="num" w:pos="426"/>
        </w:tabs>
        <w:ind w:firstLine="284"/>
        <w:jc w:val="both"/>
        <w:rPr>
          <w:rFonts w:eastAsia="Times New Roman"/>
          <w:sz w:val="28"/>
          <w:szCs w:val="28"/>
        </w:rPr>
      </w:pPr>
      <w:r w:rsidRPr="00E87979">
        <w:rPr>
          <w:rFonts w:eastAsia="Times New Roman"/>
          <w:sz w:val="28"/>
          <w:szCs w:val="28"/>
        </w:rPr>
        <w:t>Имеется Декларация пожарной безопасности зарегистрированная</w:t>
      </w:r>
      <w:proofErr w:type="gramStart"/>
      <w:r w:rsidRPr="00E879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</w:p>
    <w:p w:rsidR="00BB4FAC" w:rsidRPr="00554F20" w:rsidRDefault="00BB4FAC" w:rsidP="00BB4FAC">
      <w:pPr>
        <w:numPr>
          <w:ilvl w:val="0"/>
          <w:numId w:val="1"/>
        </w:numPr>
        <w:tabs>
          <w:tab w:val="num" w:pos="0"/>
          <w:tab w:val="num" w:pos="426"/>
        </w:tabs>
        <w:ind w:firstLine="284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BB4FAC" w:rsidRPr="00554F20" w:rsidRDefault="00BB4FAC" w:rsidP="00BB4FAC">
      <w:pPr>
        <w:numPr>
          <w:ilvl w:val="0"/>
          <w:numId w:val="1"/>
        </w:numPr>
        <w:tabs>
          <w:tab w:val="num" w:pos="0"/>
          <w:tab w:val="num" w:pos="426"/>
        </w:tabs>
        <w:ind w:firstLine="284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В ДОУ  ведутся  мероприятия по соблюдению правил пожарной безопасности и ПДД.</w:t>
      </w:r>
    </w:p>
    <w:p w:rsidR="00BB4FAC" w:rsidRPr="00554F20" w:rsidRDefault="00BB4FAC" w:rsidP="00BB4FAC">
      <w:pPr>
        <w:numPr>
          <w:ilvl w:val="0"/>
          <w:numId w:val="1"/>
        </w:numPr>
        <w:tabs>
          <w:tab w:val="num" w:pos="0"/>
          <w:tab w:val="num" w:pos="426"/>
        </w:tabs>
        <w:spacing w:after="120"/>
        <w:ind w:firstLine="284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Педагоги ДОУ проводят с детьми мероприятия по ОБЖ.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Питание в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  <w:r w:rsidRPr="00554F20">
        <w:rPr>
          <w:rFonts w:eastAsia="Times New Roman"/>
          <w:sz w:val="28"/>
          <w:szCs w:val="28"/>
        </w:rPr>
        <w:t xml:space="preserve"> осуществляется в соответствии с 10-дневным меню и</w:t>
      </w:r>
      <w:r>
        <w:rPr>
          <w:rFonts w:eastAsia="Times New Roman"/>
          <w:sz w:val="28"/>
          <w:szCs w:val="28"/>
        </w:rPr>
        <w:t xml:space="preserve"> обеспечивает сбалансированное 3</w:t>
      </w:r>
      <w:r w:rsidRPr="00554F20">
        <w:rPr>
          <w:rFonts w:eastAsia="Times New Roman"/>
          <w:sz w:val="28"/>
          <w:szCs w:val="28"/>
        </w:rPr>
        <w:t>-х разовое питание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</w:t>
      </w:r>
      <w:r>
        <w:rPr>
          <w:rFonts w:eastAsia="Times New Roman"/>
          <w:sz w:val="28"/>
          <w:szCs w:val="28"/>
        </w:rPr>
        <w:t>о приему пищи (в граммах).</w:t>
      </w:r>
      <w:r w:rsidRPr="00554F20">
        <w:rPr>
          <w:rFonts w:eastAsia="Times New Roman"/>
          <w:sz w:val="28"/>
          <w:szCs w:val="28"/>
        </w:rPr>
        <w:t xml:space="preserve"> 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 Воспитанникам Учреждения гарантируется: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охрана жизни и здоровья;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защита его достоинства;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развитие его творческих способностей и интересов;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BB4FAC" w:rsidRPr="00554F20" w:rsidRDefault="00BB4FAC" w:rsidP="00BB4FAC">
      <w:pPr>
        <w:ind w:firstLine="540"/>
        <w:jc w:val="both"/>
        <w:rPr>
          <w:rFonts w:eastAsia="Times New Roman"/>
          <w:sz w:val="28"/>
          <w:szCs w:val="28"/>
        </w:rPr>
      </w:pPr>
      <w:r w:rsidRPr="00554F20">
        <w:rPr>
          <w:rFonts w:eastAsia="Times New Roman"/>
          <w:sz w:val="28"/>
          <w:szCs w:val="28"/>
        </w:rPr>
        <w:t>- предоставление оборудования, игр, игрушек, учебных пособий.</w:t>
      </w:r>
    </w:p>
    <w:p w:rsidR="00BB4FAC" w:rsidRPr="003F4AE6" w:rsidRDefault="00BB4FAC" w:rsidP="00BB4FAC">
      <w:pPr>
        <w:spacing w:before="120" w:after="120"/>
        <w:ind w:firstLine="540"/>
        <w:jc w:val="both"/>
        <w:rPr>
          <w:rFonts w:eastAsia="Times New Roman"/>
          <w:i/>
          <w:sz w:val="28"/>
          <w:szCs w:val="28"/>
        </w:rPr>
      </w:pPr>
      <w:r w:rsidRPr="00554F20">
        <w:rPr>
          <w:rFonts w:eastAsia="Times New Roman"/>
          <w:b/>
          <w:i/>
          <w:sz w:val="28"/>
          <w:szCs w:val="28"/>
          <w:u w:val="single"/>
        </w:rPr>
        <w:t>Вывод:</w:t>
      </w:r>
      <w:r w:rsidRPr="00554F20">
        <w:rPr>
          <w:rFonts w:eastAsia="Times New Roman"/>
          <w:i/>
          <w:sz w:val="28"/>
          <w:szCs w:val="28"/>
        </w:rPr>
        <w:t xml:space="preserve"> Педагоги имеют возможность знакомить дошкольников с социальной действительностью. Вся  работа по обеспечению безопасности участников образовательного процесса четко планируются, прописываются планы мероприятий </w:t>
      </w:r>
      <w:r w:rsidRPr="00554F20">
        <w:rPr>
          <w:rFonts w:eastAsia="Times New Roman"/>
          <w:i/>
          <w:sz w:val="28"/>
          <w:szCs w:val="28"/>
        </w:rPr>
        <w:lastRenderedPageBreak/>
        <w:t>на календарный год по пожарной безопасности, гражданской обороне и предупреждению чрезвычайных ситуаций.  Издаются приказы, работает  пожарно-техническая комиссия, комиссия по охране труда. Все предписания контролирующих орга</w:t>
      </w:r>
      <w:r>
        <w:rPr>
          <w:rFonts w:eastAsia="Times New Roman"/>
          <w:i/>
          <w:sz w:val="28"/>
          <w:szCs w:val="28"/>
        </w:rPr>
        <w:t xml:space="preserve">нов своевременно исполняются. </w:t>
      </w:r>
    </w:p>
    <w:p w:rsidR="00BB4FAC" w:rsidRDefault="00BB4FAC" w:rsidP="00BB4FAC">
      <w:pPr>
        <w:spacing w:after="120"/>
        <w:ind w:left="1080" w:hanging="513"/>
        <w:jc w:val="both"/>
        <w:rPr>
          <w:rFonts w:eastAsia="Times New Roman"/>
          <w:b/>
          <w:sz w:val="28"/>
          <w:szCs w:val="28"/>
        </w:rPr>
      </w:pPr>
    </w:p>
    <w:p w:rsidR="00997458" w:rsidRDefault="00997458"/>
    <w:sectPr w:rsidR="00997458" w:rsidSect="00BB4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5DA"/>
    <w:multiLevelType w:val="hybridMultilevel"/>
    <w:tmpl w:val="7AF808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1212"/>
    <w:multiLevelType w:val="hybridMultilevel"/>
    <w:tmpl w:val="FFF286A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4042"/>
    <w:multiLevelType w:val="hybridMultilevel"/>
    <w:tmpl w:val="AFFE479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B4736EE"/>
    <w:multiLevelType w:val="hybridMultilevel"/>
    <w:tmpl w:val="0562048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60871"/>
    <w:multiLevelType w:val="hybridMultilevel"/>
    <w:tmpl w:val="18887AA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B"/>
    <w:rsid w:val="0087753B"/>
    <w:rsid w:val="00997458"/>
    <w:rsid w:val="00B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2019-03-07T13:58:00Z</dcterms:created>
  <dcterms:modified xsi:type="dcterms:W3CDTF">2019-03-07T13:59:00Z</dcterms:modified>
</cp:coreProperties>
</file>